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BEA" w:rsidRDefault="001150FF">
      <w:pPr>
        <w:widowControl/>
      </w:pPr>
      <w:bookmarkStart w:id="0" w:name="_Hlk67581943"/>
      <w:bookmarkStart w:id="1" w:name="_Hlk69403035"/>
      <w:bookmarkStart w:id="2" w:name="_GoBack"/>
      <w:bookmarkEnd w:id="2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bookmarkEnd w:id="0"/>
    <w:p w:rsidR="008C2BEA" w:rsidRDefault="001150FF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一、申請人身分證明文件影本</w:t>
      </w:r>
    </w:p>
    <w:p w:rsidR="008C2BEA" w:rsidRDefault="008C2BEA">
      <w:pPr>
        <w:snapToGrid w:val="0"/>
        <w:spacing w:line="240" w:lineRule="atLeast"/>
        <w:jc w:val="center"/>
        <w:rPr>
          <w:rFonts w:ascii="標楷體" w:eastAsia="標楷體" w:hAnsi="標楷體" w:cs="Times New Roman"/>
          <w:color w:val="000000"/>
          <w:sz w:val="36"/>
          <w:szCs w:val="3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8C2B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以個人名義申請者申請人身分證明文件正反面影本。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以法人名義申請者，檢附公司設立登記或變更登記表及代表人國民身分證影本。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以商號名義申請者，檢附設立或變更登記證明文件及負責人身分證影本。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政府機關、公有公用事業機構及公法人，得不需檢附設立證明文件影本。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right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tabs>
                <w:tab w:val="left" w:pos="70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委託他人申請者，檢附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委託書及受委託人身分證明文件。</w:t>
            </w:r>
          </w:p>
        </w:tc>
      </w:tr>
    </w:tbl>
    <w:p w:rsidR="008C2BEA" w:rsidRDefault="001150FF">
      <w:pPr>
        <w:jc w:val="center"/>
      </w:pP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245114</wp:posOffset>
                </wp:positionV>
                <wp:extent cx="6162041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D02F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434pt;margin-top:19.3pt;width:485.2pt;height:0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" strokeweight=".17625mm">
                <v:stroke joinstyle="miter"/>
                <w10:wrap anchorx="margin"/>
              </v:shape>
            </w:pict>
          </mc:Fallback>
        </mc:AlternateContent>
      </w:r>
    </w:p>
    <w:p w:rsidR="008C2BEA" w:rsidRDefault="001150FF">
      <w:pPr>
        <w:snapToGrid w:val="0"/>
        <w:jc w:val="both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請黏貼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或檢附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身分證明文件影本，並加蓋申請人具法定效力印章及「</w:t>
      </w:r>
      <w:r>
        <w:rPr>
          <w:rFonts w:ascii="標楷體" w:eastAsia="標楷體" w:hAnsi="標楷體" w:cs="Times New Roman"/>
          <w:b/>
          <w:bCs/>
          <w:color w:val="000000"/>
          <w:sz w:val="32"/>
          <w:szCs w:val="28"/>
        </w:rPr>
        <w:t>與正本相符</w:t>
      </w:r>
      <w:r>
        <w:rPr>
          <w:rFonts w:ascii="標楷體" w:eastAsia="標楷體" w:hAnsi="標楷體" w:cs="Times New Roman"/>
          <w:color w:val="000000"/>
          <w:sz w:val="32"/>
          <w:szCs w:val="28"/>
        </w:rPr>
        <w:t>」字樣。</w:t>
      </w:r>
    </w:p>
    <w:p w:rsidR="008C2BEA" w:rsidRDefault="001150FF">
      <w:pPr>
        <w:ind w:firstLine="4160"/>
      </w:pP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3060697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2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2BEA" w:rsidRDefault="008C2BE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C2BEA" w:rsidRDefault="008C2BE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C2BEA" w:rsidRDefault="008C2BE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C2BEA" w:rsidRDefault="001150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8C2BEA" w:rsidRDefault="001150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8C2BEA" w:rsidRDefault="001150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反面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241pt;margin-top:69.8pt;width:255.1pt;height:170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" strokeweight=".17625mm">
                <v:textbox>
                  <w:txbxContent>
                    <w:p w:rsidR="008C2BEA" w:rsidRDefault="008C2BE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C2BEA" w:rsidRDefault="008C2BE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C2BEA" w:rsidRDefault="008C2BE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C2BEA" w:rsidRDefault="001150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8C2BEA" w:rsidRDefault="001150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8C2BEA" w:rsidRDefault="001150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反面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-296549</wp:posOffset>
                </wp:positionH>
                <wp:positionV relativeFrom="paragraph">
                  <wp:posOffset>886455</wp:posOffset>
                </wp:positionV>
                <wp:extent cx="3239774" cy="2159639"/>
                <wp:effectExtent l="0" t="0" r="17776" b="12061"/>
                <wp:wrapNone/>
                <wp:docPr id="3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C2BEA" w:rsidRDefault="008C2BE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C2BEA" w:rsidRDefault="008C2BE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C2BEA" w:rsidRDefault="008C2BE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C2BEA" w:rsidRDefault="001150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代表人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負責人</w:t>
                            </w:r>
                          </w:p>
                          <w:p w:rsidR="008C2BEA" w:rsidRDefault="001150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國民身分證影本黏貼處</w:t>
                            </w:r>
                          </w:p>
                          <w:p w:rsidR="008C2BEA" w:rsidRDefault="001150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" o:spid="_x0000_s1027" type="#_x0000_t202" style="position:absolute;left:0;text-align:left;margin-left:-23.35pt;margin-top:69.8pt;width:255.1pt;height:170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" strokeweight=".17625mm">
                <v:textbox>
                  <w:txbxContent>
                    <w:p w:rsidR="008C2BEA" w:rsidRDefault="008C2BE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C2BEA" w:rsidRDefault="008C2BE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C2BEA" w:rsidRDefault="008C2BE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8C2BEA" w:rsidRDefault="001150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代表人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</w:rPr>
                        <w:t>負責人</w:t>
                      </w:r>
                    </w:p>
                    <w:p w:rsidR="008C2BEA" w:rsidRDefault="001150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國民身分證影本黏貼處</w:t>
                      </w:r>
                    </w:p>
                    <w:p w:rsidR="008C2BEA" w:rsidRDefault="001150F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</w:rPr>
                        <w:t>正面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color w:val="000000"/>
          <w:kern w:val="0"/>
          <w:szCs w:val="24"/>
        </w:rPr>
        <w:t xml:space="preserve">   </w:t>
      </w:r>
    </w:p>
    <w:p w:rsidR="008C2BEA" w:rsidRDefault="001150FF">
      <w:pPr>
        <w:pageBreakBefore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-2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8C2BEA" w:rsidRDefault="001150FF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二、位置圖面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8900"/>
      </w:tblGrid>
      <w:tr w:rsidR="008C2BE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BEA" w:rsidRDefault="001150FF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介入點位置圖。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涉及工程者，其工程設計圖說。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借用他人土地者，應含設置於其土地管線位置圖說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圖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面需含搭排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申請經借用土地至介入點之設置或埋設管線配置圖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。</w:t>
            </w:r>
          </w:p>
        </w:tc>
      </w:tr>
    </w:tbl>
    <w:p w:rsidR="008C2BEA" w:rsidRDefault="001150FF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8C2BEA" w:rsidRDefault="008C2BEA">
      <w:pPr>
        <w:widowControl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</w:p>
    <w:p w:rsidR="008C2BEA" w:rsidRDefault="001150FF">
      <w:pPr>
        <w:pageBreakBefore/>
        <w:widowControl/>
      </w:pPr>
      <w:bookmarkStart w:id="3" w:name="_Hlk67587860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-3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bookmarkEnd w:id="3"/>
    <w:p w:rsidR="008C2BEA" w:rsidRDefault="001150FF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三、土地證明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8C2BE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BEA" w:rsidRDefault="001150FF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地籍圖謄本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土地登記第一類謄本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土地使用同意證明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申請搭排土地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非屬申請人所有者及借用他人土地者皆需檢附，另需檢附土地同意者身分證正反面影本並加蓋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同意者具法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定效力印章及「與正本相符」字樣。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</w:p>
          <w:p w:rsidR="008C2BEA" w:rsidRDefault="008C2BEA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8C2BEA" w:rsidRDefault="001150F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說明：</w:t>
            </w:r>
          </w:p>
          <w:p w:rsidR="008C2BEA" w:rsidRDefault="001150FF">
            <w:pPr>
              <w:pStyle w:val="a8"/>
              <w:numPr>
                <w:ilvl w:val="0"/>
                <w:numId w:val="2"/>
              </w:num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依農田灌溉排水管理辦法第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項第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款有需使用土地者，應檢附其土地使用證明文件。</w:t>
            </w:r>
          </w:p>
          <w:p w:rsidR="008C2BEA" w:rsidRDefault="001150FF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但需要使用之土地，已依農田水利法第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項規定納入農田水利事業作業基金管理者，得免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  <w:p w:rsidR="008C2BEA" w:rsidRDefault="001150FF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請申請人如實檢附資料，若資料提供不實而使業務執行登載不實，經主管機關查核得依辦法第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條規定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廢止搭排許可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  <w:p w:rsidR="008C2BEA" w:rsidRDefault="001150FF">
            <w:pPr>
              <w:pStyle w:val="a8"/>
              <w:numPr>
                <w:ilvl w:val="0"/>
                <w:numId w:val="2"/>
              </w:numPr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取得之持分及人數，應符合民法第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條或土地法第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34-1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條之規定，共有人數及持有面積均超過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1/2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，或持有面積超過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2/3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，則人數不計。</w:t>
            </w:r>
          </w:p>
        </w:tc>
      </w:tr>
    </w:tbl>
    <w:p w:rsidR="008C2BEA" w:rsidRDefault="001150FF">
      <w:pPr>
        <w:snapToGrid w:val="0"/>
        <w:spacing w:line="240" w:lineRule="atLeast"/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8C2BEA" w:rsidRDefault="001150FF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-4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8C2BEA" w:rsidRDefault="001150FF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四、建物證明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952"/>
      </w:tblGrid>
      <w:tr w:rsidR="008C2BE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BEA" w:rsidRDefault="001150FF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建築物建照執照影本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限一般家戶及農舍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建築物使用執照影本。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尚未取得建築物使用執照者，得免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；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本署審核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同意後應核發保留廢止權之許可。</w:t>
            </w:r>
          </w:p>
        </w:tc>
      </w:tr>
    </w:tbl>
    <w:p w:rsidR="008C2BEA" w:rsidRDefault="001150FF">
      <w:pPr>
        <w:snapToGrid w:val="0"/>
        <w:spacing w:line="240" w:lineRule="atLeast"/>
        <w:rPr>
          <w:rFonts w:ascii="Times New Roman" w:eastAsia="標楷體" w:hAnsi="Times New Roman" w:cs="Times New Roman"/>
          <w:color w:val="000000"/>
          <w:szCs w:val="24"/>
        </w:rPr>
      </w:pPr>
      <w:proofErr w:type="gramStart"/>
      <w:r>
        <w:rPr>
          <w:rFonts w:ascii="Times New Roman" w:eastAsia="標楷體" w:hAnsi="Times New Roman" w:cs="Times New Roman"/>
          <w:color w:val="000000"/>
          <w:szCs w:val="24"/>
        </w:rPr>
        <w:t>註</w:t>
      </w:r>
      <w:proofErr w:type="gramEnd"/>
      <w:r>
        <w:rPr>
          <w:rFonts w:ascii="Times New Roman" w:eastAsia="標楷體" w:hAnsi="Times New Roman" w:cs="Times New Roman"/>
          <w:color w:val="000000"/>
          <w:szCs w:val="24"/>
        </w:rPr>
        <w:t>：</w:t>
      </w:r>
      <w:r>
        <w:rPr>
          <w:rFonts w:ascii="Times New Roman" w:eastAsia="標楷體" w:hAnsi="Times New Roman" w:cs="Times New Roman"/>
          <w:color w:val="000000"/>
          <w:szCs w:val="24"/>
        </w:rPr>
        <w:t>1.</w:t>
      </w:r>
      <w:r>
        <w:rPr>
          <w:rFonts w:ascii="Times New Roman" w:eastAsia="標楷體" w:hAnsi="Times New Roman" w:cs="Times New Roman"/>
          <w:color w:val="000000"/>
          <w:szCs w:val="24"/>
        </w:rPr>
        <w:t>請勾選申請需求之檢附項目。</w:t>
      </w:r>
    </w:p>
    <w:p w:rsidR="008C2BEA" w:rsidRDefault="001150FF">
      <w:pPr>
        <w:snapToGrid w:val="0"/>
        <w:spacing w:line="240" w:lineRule="atLeast"/>
        <w:ind w:left="480"/>
      </w:pPr>
      <w:r>
        <w:rPr>
          <w:rFonts w:ascii="Times New Roman" w:eastAsia="標楷體" w:hAnsi="Times New Roman" w:cs="Times New Roman"/>
          <w:color w:val="000000"/>
          <w:szCs w:val="24"/>
        </w:rPr>
        <w:t>2.</w:t>
      </w:r>
      <w:r>
        <w:rPr>
          <w:rFonts w:ascii="Times New Roman" w:eastAsia="標楷體" w:hAnsi="Times New Roman" w:cs="Times New Roman"/>
          <w:color w:val="000000"/>
          <w:szCs w:val="24"/>
        </w:rPr>
        <w:t>請於影本加蓋「與正本相符」字樣。</w:t>
      </w:r>
    </w:p>
    <w:p w:rsidR="008C2BEA" w:rsidRDefault="001150FF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-5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8C2BEA" w:rsidRDefault="001150FF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五、水質檢驗報告</w:t>
      </w:r>
    </w:p>
    <w:tbl>
      <w:tblPr>
        <w:tblW w:w="97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925"/>
      </w:tblGrid>
      <w:tr w:rsidR="008C2BE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74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BEA" w:rsidRDefault="001150FF">
            <w:pPr>
              <w:pStyle w:val="a8"/>
              <w:snapToGrid w:val="0"/>
              <w:ind w:left="0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應檢附項目：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申請日前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個月內，具認證實驗室出具之水質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樣檢驗報告書。</w:t>
            </w:r>
          </w:p>
          <w:p w:rsidR="008C2BEA" w:rsidRDefault="008C2BEA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8C2BEA" w:rsidRDefault="001150FF">
            <w:pPr>
              <w:pStyle w:val="a8"/>
              <w:snapToGrid w:val="0"/>
              <w:ind w:left="0"/>
              <w:jc w:val="both"/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註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：水質檢驗報告，其樣品之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樣、保存、檢測、品質管制方式應依「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非農田排水之灌溉水質基準值檢測方式及品質管制作業準則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」規定，且依據環保署公告標準方法及相關指引，並取得相關許可之檢驗室辦理。為符合前揭規定，水質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樣作業亦應由取得採樣方法許可之認證檢驗室派員執行。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right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9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個月內檢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</w:p>
          <w:p w:rsidR="008C2BEA" w:rsidRDefault="001150FF">
            <w:pPr>
              <w:pStyle w:val="a8"/>
              <w:snapToGrid w:val="0"/>
              <w:ind w:left="0"/>
              <w:jc w:val="both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預計取得日期：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___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</w:p>
        </w:tc>
      </w:tr>
    </w:tbl>
    <w:p w:rsidR="008C2BEA" w:rsidRDefault="001150FF">
      <w:pPr>
        <w:snapToGrid w:val="0"/>
        <w:rPr>
          <w:rFonts w:ascii="標楷體" w:eastAsia="標楷體" w:hAnsi="標楷體" w:cs="Times New Roman"/>
          <w:color w:val="000000"/>
          <w:szCs w:val="24"/>
        </w:rPr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：請勾選申請需求之檢附項目。</w:t>
      </w:r>
    </w:p>
    <w:p w:rsidR="008C2BEA" w:rsidRDefault="008C2BEA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</w:p>
    <w:p w:rsidR="008C2BEA" w:rsidRDefault="008C2BEA">
      <w:pPr>
        <w:snapToGrid w:val="0"/>
        <w:spacing w:line="240" w:lineRule="atLeast"/>
        <w:rPr>
          <w:rFonts w:ascii="標楷體" w:eastAsia="標楷體" w:hAnsi="標楷體" w:cs="Times New Roman"/>
          <w:color w:val="000000"/>
          <w:szCs w:val="24"/>
        </w:rPr>
      </w:pPr>
      <w:bookmarkStart w:id="4" w:name="_Hlk69916789"/>
    </w:p>
    <w:p w:rsidR="008C2BEA" w:rsidRDefault="001150FF">
      <w:pPr>
        <w:snapToGrid w:val="0"/>
        <w:spacing w:line="240" w:lineRule="atLeast"/>
        <w:ind w:left="564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水質檢驗報告之灌溉水質基準值說明：</w:t>
      </w:r>
    </w:p>
    <w:p w:rsidR="008C2BEA" w:rsidRDefault="001150FF">
      <w:pPr>
        <w:pStyle w:val="a8"/>
        <w:numPr>
          <w:ilvl w:val="0"/>
          <w:numId w:val="3"/>
        </w:numPr>
        <w:snapToGrid w:val="0"/>
        <w:spacing w:line="240" w:lineRule="atLeast"/>
        <w:jc w:val="both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下游</w:t>
      </w:r>
      <w:proofErr w:type="gramStart"/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不具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及氫離子濃度指數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等共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項。</w:t>
      </w:r>
    </w:p>
    <w:p w:rsidR="008C2BEA" w:rsidRDefault="001150FF">
      <w:pPr>
        <w:pStyle w:val="a8"/>
        <w:numPr>
          <w:ilvl w:val="0"/>
          <w:numId w:val="3"/>
        </w:numPr>
        <w:snapToGrid w:val="0"/>
        <w:spacing w:before="240" w:line="240" w:lineRule="atLeast"/>
        <w:jc w:val="both"/>
      </w:pP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下游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引灌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需求之渠道者，應檢附灌溉水質基準值之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管制項目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及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  <w:u w:val="single"/>
        </w:rPr>
        <w:t>品質項目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包含總鉻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、鎳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(Ni)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(Cu)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、鋅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(Zn)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(Cd)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、鉛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(Pb)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、砷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(As)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、汞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(Hg)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、氫離子濃度指數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(pH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、導電度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(EC)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、懸浮固體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(SS)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、氨氮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(NH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-N)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鈉吸著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率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(SAR)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、殘餘碳酸鈉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(RSC)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、氯鹽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(Cl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>-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、硫酸鹽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(SO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bscript"/>
        </w:rPr>
        <w:t>4</w:t>
      </w:r>
      <w:r>
        <w:rPr>
          <w:rFonts w:ascii="Times New Roman" w:eastAsia="標楷體" w:hAnsi="Times New Roman" w:cs="Times New Roman"/>
          <w:color w:val="000000"/>
          <w:sz w:val="28"/>
          <w:szCs w:val="28"/>
          <w:vertAlign w:val="superscript"/>
        </w:rPr>
        <w:t>2-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、溶氧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(DO)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、陰離子界面</w:t>
      </w:r>
      <w:proofErr w:type="gramStart"/>
      <w:r>
        <w:rPr>
          <w:rFonts w:ascii="Times New Roman" w:eastAsia="標楷體" w:hAnsi="Times New Roman" w:cs="Times New Roman"/>
          <w:color w:val="000000"/>
          <w:sz w:val="28"/>
          <w:szCs w:val="28"/>
        </w:rPr>
        <w:t>活性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劑及油脂等共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19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項。</w:t>
      </w:r>
    </w:p>
    <w:bookmarkEnd w:id="4"/>
    <w:p w:rsidR="008C2BEA" w:rsidRDefault="008C2BEA">
      <w:pPr>
        <w:widowControl/>
      </w:pPr>
    </w:p>
    <w:p w:rsidR="008C2BEA" w:rsidRDefault="001150FF">
      <w:pPr>
        <w:pageBreakBefore/>
        <w:widowControl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8C2BEA" w:rsidRDefault="001150FF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六、現場照片表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8C2BEA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8C2BE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8C2BEA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1150F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8C2BEA" w:rsidRDefault="001150F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1150F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8C2BEA" w:rsidRDefault="001150FF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EA" w:rsidRDefault="008C2BE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12"/>
                <w:szCs w:val="12"/>
              </w:rPr>
            </w:pPr>
          </w:p>
        </w:tc>
        <w:tc>
          <w:tcPr>
            <w:tcW w:w="48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EA" w:rsidRDefault="008C2BE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12"/>
                <w:szCs w:val="12"/>
              </w:rPr>
            </w:pP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8C2BE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8C2BE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1150F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8C2BEA" w:rsidRDefault="001150FF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1150F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8C2BEA" w:rsidRDefault="001150FF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C2BEA" w:rsidRDefault="008C2BEA">
      <w:pPr>
        <w:snapToGrid w:val="0"/>
        <w:rPr>
          <w:rFonts w:ascii="標楷體" w:eastAsia="標楷體" w:hAnsi="標楷體" w:cs="Times New Roman"/>
          <w:color w:val="000000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8C2BEA">
        <w:tblPrEx>
          <w:tblCellMar>
            <w:top w:w="0" w:type="dxa"/>
            <w:bottom w:w="0" w:type="dxa"/>
          </w:tblCellMar>
        </w:tblPrEx>
        <w:trPr>
          <w:cantSplit/>
          <w:trHeight w:hRule="exact" w:val="2891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8C2BE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8C2BE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8C2BEA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1150F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8C2BEA" w:rsidRDefault="001150FF">
            <w:pPr>
              <w:snapToGrid w:val="0"/>
              <w:ind w:left="714" w:hanging="714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BEA" w:rsidRDefault="001150FF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拍攝日期：</w:t>
            </w:r>
          </w:p>
          <w:p w:rsidR="008C2BEA" w:rsidRDefault="001150FF">
            <w:pPr>
              <w:snapToGrid w:val="0"/>
              <w:ind w:left="84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拍攝地點：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C2BEA" w:rsidRDefault="001150FF">
      <w:pPr>
        <w:widowControl/>
        <w:jc w:val="both"/>
      </w:pPr>
      <w:proofErr w:type="gramStart"/>
      <w:r>
        <w:rPr>
          <w:rFonts w:ascii="標楷體" w:eastAsia="標楷體" w:hAnsi="標楷體" w:cs="Times New Roman"/>
          <w:color w:val="000000"/>
          <w:szCs w:val="24"/>
        </w:rPr>
        <w:t>註</w:t>
      </w:r>
      <w:proofErr w:type="gramEnd"/>
      <w:r>
        <w:rPr>
          <w:rFonts w:ascii="標楷體" w:eastAsia="標楷體" w:hAnsi="標楷體" w:cs="Times New Roman"/>
          <w:color w:val="000000"/>
          <w:szCs w:val="24"/>
        </w:rPr>
        <w:t>：尚未完工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施工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者，檢附施工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前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中現場照片</w:t>
      </w:r>
      <w:r>
        <w:rPr>
          <w:rFonts w:ascii="Times New Roman" w:eastAsia="標楷體" w:hAnsi="Times New Roman" w:cs="Times New Roman"/>
          <w:color w:val="000000"/>
          <w:szCs w:val="24"/>
        </w:rPr>
        <w:t>，並於完工後</w:t>
      </w:r>
      <w:r>
        <w:rPr>
          <w:rFonts w:ascii="Times New Roman" w:eastAsia="標楷體" w:hAnsi="Times New Roman" w:cs="Times New Roman"/>
          <w:color w:val="000000"/>
          <w:szCs w:val="24"/>
        </w:rPr>
        <w:t>1</w:t>
      </w:r>
      <w:r>
        <w:rPr>
          <w:rFonts w:ascii="Times New Roman" w:eastAsia="標楷體" w:hAnsi="Times New Roman" w:cs="Times New Roman"/>
          <w:color w:val="000000"/>
          <w:szCs w:val="24"/>
        </w:rPr>
        <w:t>個月</w:t>
      </w:r>
      <w:r>
        <w:rPr>
          <w:rFonts w:ascii="標楷體" w:eastAsia="標楷體" w:hAnsi="標楷體" w:cs="Times New Roman"/>
          <w:color w:val="000000"/>
          <w:szCs w:val="24"/>
        </w:rPr>
        <w:t>內檢附完工現場照片。</w:t>
      </w:r>
    </w:p>
    <w:p w:rsidR="008C2BEA" w:rsidRDefault="001150FF">
      <w:pPr>
        <w:pageBreakBefore/>
        <w:widowControl/>
        <w:jc w:val="both"/>
      </w:pP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lastRenderedPageBreak/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5-1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應檢附文件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-7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一般家戶及農舍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)</w:t>
      </w:r>
    </w:p>
    <w:p w:rsidR="008C2BEA" w:rsidRDefault="001150FF">
      <w:pPr>
        <w:widowControl/>
        <w:snapToGrid w:val="0"/>
        <w:spacing w:line="240" w:lineRule="atLeast"/>
        <w:jc w:val="center"/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bCs/>
          <w:color w:val="000000"/>
          <w:sz w:val="36"/>
          <w:szCs w:val="36"/>
        </w:rPr>
        <w:t>七、切結書</w:t>
      </w:r>
    </w:p>
    <w:p w:rsidR="008C2BEA" w:rsidRDefault="001150FF">
      <w:pPr>
        <w:spacing w:before="180" w:after="180" w:line="520" w:lineRule="exact"/>
        <w:ind w:firstLine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bookmarkStart w:id="5" w:name="_Hlk48598841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立切結書人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___________________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為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申請搭排事宜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，申請基地位於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/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區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段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小段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_______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地號，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申請搭排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之水質特性為：</w:t>
      </w:r>
    </w:p>
    <w:tbl>
      <w:tblPr>
        <w:tblW w:w="9220" w:type="dxa"/>
        <w:tblInd w:w="5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658"/>
      </w:tblGrid>
      <w:tr w:rsidR="008C2BE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一般家戶及農舍申請排放生活污水，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8C2BEA" w:rsidRDefault="001150F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8C2BEA" w:rsidRDefault="001150F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非一般家戶及農舍申請僅排放生活污水，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8C2BEA" w:rsidRDefault="001150F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8C2BEA" w:rsidRDefault="001150F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  <w:tr w:rsidR="008C2BEA">
        <w:tblPrEx>
          <w:tblCellMar>
            <w:top w:w="0" w:type="dxa"/>
            <w:bottom w:w="0" w:type="dxa"/>
          </w:tblCellMar>
        </w:tblPrEx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snapToGrid w:val="0"/>
              <w:spacing w:line="480" w:lineRule="exact"/>
              <w:jc w:val="center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</w:p>
        </w:tc>
        <w:tc>
          <w:tcPr>
            <w:tcW w:w="8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BEA" w:rsidRDefault="001150FF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非一般家戶及農舍申請排放非生活污水，</w:t>
            </w:r>
            <w:proofErr w:type="gramStart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且搭排水質</w:t>
            </w:r>
            <w:proofErr w:type="gramEnd"/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：</w:t>
            </w:r>
          </w:p>
          <w:p w:rsidR="008C2BEA" w:rsidRDefault="001150F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符合灌溉水質基準值管制項目限值。</w:t>
            </w:r>
          </w:p>
          <w:p w:rsidR="008C2BEA" w:rsidRDefault="001150FF">
            <w:pPr>
              <w:snapToGrid w:val="0"/>
              <w:spacing w:line="360" w:lineRule="exact"/>
              <w:ind w:left="480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30"/>
                <w:szCs w:val="30"/>
              </w:rPr>
              <w:t></w:t>
            </w:r>
            <w:r>
              <w:rPr>
                <w:rFonts w:ascii="標楷體" w:eastAsia="標楷體" w:hAnsi="標楷體" w:cs="Times New Roman"/>
                <w:bCs/>
                <w:color w:val="000000"/>
                <w:sz w:val="30"/>
                <w:szCs w:val="30"/>
              </w:rPr>
              <w:t>符合灌溉水質基準值管制項目及品質項目限值。</w:t>
            </w:r>
          </w:p>
        </w:tc>
      </w:tr>
    </w:tbl>
    <w:p w:rsidR="008C2BEA" w:rsidRDefault="001150FF">
      <w:pPr>
        <w:spacing w:line="480" w:lineRule="exact"/>
        <w:ind w:left="640" w:hanging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一、許可排放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期間，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若變更作為其他目的使用或造成農業損害，具切結書人願負一切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損害賠償及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事責任。</w:t>
      </w:r>
    </w:p>
    <w:p w:rsidR="008C2BEA" w:rsidRDefault="001150FF">
      <w:pPr>
        <w:spacing w:after="100" w:line="480" w:lineRule="exact"/>
        <w:ind w:left="640" w:hanging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二、申請範圍內土地如有糾紛由申請人自行解決。</w:t>
      </w:r>
    </w:p>
    <w:p w:rsidR="008C2BEA" w:rsidRDefault="001150FF">
      <w:pPr>
        <w:spacing w:after="100" w:line="480" w:lineRule="exact"/>
        <w:ind w:firstLine="640"/>
        <w:jc w:val="both"/>
      </w:pPr>
      <w:bookmarkStart w:id="6" w:name="_Hlk101194578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本人提供給農田水利署</w:t>
      </w:r>
      <w:r>
        <w:rPr>
          <w:rFonts w:ascii="標楷體" w:eastAsia="標楷體" w:hAnsi="標楷體" w:cs="Times New Roman"/>
          <w:bCs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cs="Times New Roman"/>
          <w:b/>
          <w:bCs/>
          <w:color w:val="000000"/>
          <w:sz w:val="32"/>
          <w:szCs w:val="32"/>
          <w:u w:val="single"/>
        </w:rPr>
        <w:t>石門</w:t>
      </w:r>
      <w:r>
        <w:rPr>
          <w:rFonts w:ascii="標楷體" w:eastAsia="標楷體" w:hAnsi="標楷體" w:cs="Times New Roman"/>
          <w:bCs/>
          <w:color w:val="000000"/>
          <w:sz w:val="32"/>
          <w:szCs w:val="32"/>
          <w:u w:val="single"/>
        </w:rPr>
        <w:t xml:space="preserve">  </w:t>
      </w:r>
      <w:proofErr w:type="gramStart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管理處搭排申請</w:t>
      </w:r>
      <w:proofErr w:type="gramEnd"/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之相關檢附資料皆如實檢附，若資料未如實提供而使業務機關執行或登載不實，願負一切法律責任，特此切結為憑。</w:t>
      </w:r>
    </w:p>
    <w:bookmarkEnd w:id="6"/>
    <w:p w:rsidR="008C2BEA" w:rsidRDefault="001150FF">
      <w:pPr>
        <w:spacing w:line="480" w:lineRule="exact"/>
        <w:ind w:firstLine="640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致</w:t>
      </w:r>
    </w:p>
    <w:p w:rsidR="008C2BEA" w:rsidRDefault="001150FF">
      <w:pPr>
        <w:spacing w:before="180" w:after="180" w:line="480" w:lineRule="exact"/>
        <w:jc w:val="both"/>
        <w:rPr>
          <w:rFonts w:ascii="標楷體" w:eastAsia="標楷體" w:hAnsi="標楷體" w:cs="Times New Roman"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農業部農田水利署</w:t>
      </w:r>
    </w:p>
    <w:p w:rsidR="008C2BEA" w:rsidRDefault="001150FF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立切結書人：　　　　　　　　　　　（簽章）</w:t>
      </w:r>
    </w:p>
    <w:p w:rsidR="008C2BEA" w:rsidRDefault="001150FF">
      <w:pPr>
        <w:spacing w:before="180" w:after="180" w:line="360" w:lineRule="exact"/>
        <w:ind w:left="3684" w:firstLine="140"/>
        <w:jc w:val="both"/>
      </w:pP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8C2BEA" w:rsidRDefault="001150FF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代表人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負責人：　　　　　　　　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 xml:space="preserve">　（簽章）</w:t>
      </w:r>
    </w:p>
    <w:p w:rsidR="008C2BEA" w:rsidRDefault="001150FF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聯絡電話：</w:t>
      </w:r>
    </w:p>
    <w:p w:rsidR="008C2BEA" w:rsidRDefault="001150FF">
      <w:pPr>
        <w:spacing w:before="180" w:after="180" w:line="360" w:lineRule="exact"/>
        <w:ind w:firstLine="3828"/>
        <w:jc w:val="both"/>
        <w:rPr>
          <w:rFonts w:ascii="標楷體" w:eastAsia="標楷體" w:hAnsi="標楷體" w:cs="Times New Roman"/>
          <w:bCs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聯絡地址：</w:t>
      </w:r>
    </w:p>
    <w:p w:rsidR="008C2BEA" w:rsidRDefault="001150FF">
      <w:pPr>
        <w:spacing w:before="180" w:after="180" w:line="480" w:lineRule="exact"/>
        <w:jc w:val="center"/>
      </w:pP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中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華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民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國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 xml:space="preserve">         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日</w:t>
      </w:r>
      <w:bookmarkEnd w:id="1"/>
      <w:bookmarkEnd w:id="5"/>
    </w:p>
    <w:sectPr w:rsidR="008C2BEA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0FF" w:rsidRDefault="001150FF">
      <w:r>
        <w:separator/>
      </w:r>
    </w:p>
  </w:endnote>
  <w:endnote w:type="continuationSeparator" w:id="0">
    <w:p w:rsidR="001150FF" w:rsidRDefault="0011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598" w:rsidRDefault="001150FF">
    <w:pPr>
      <w:pStyle w:val="a6"/>
      <w:jc w:val="center"/>
    </w:pPr>
    <w:r>
      <w:rPr>
        <w:rFonts w:ascii="Times New Roman" w:eastAsia="標楷體" w:hAnsi="Times New Roman" w:cs="Times New Roman"/>
      </w:rPr>
      <w:t>附件</w:t>
    </w:r>
    <w:r>
      <w:rPr>
        <w:rFonts w:ascii="Times New Roman" w:eastAsia="標楷體" w:hAnsi="Times New Roman" w:cs="Times New Roman"/>
      </w:rPr>
      <w:t>5-1(</w:t>
    </w:r>
    <w:r>
      <w:rPr>
        <w:rFonts w:ascii="Times New Roman" w:eastAsia="標楷體" w:hAnsi="Times New Roman" w:cs="Times New Roman"/>
      </w:rPr>
      <w:t>家戶</w:t>
    </w:r>
    <w:r>
      <w:rPr>
        <w:rFonts w:ascii="Times New Roman" w:eastAsia="標楷體" w:hAnsi="Times New Roman" w:cs="Times New Roman"/>
      </w:rPr>
      <w:t>)_</w:t>
    </w:r>
    <w:r>
      <w:rPr>
        <w:rFonts w:ascii="Times New Roman" w:hAnsi="Times New Roman" w:cs="Times New Roman"/>
        <w:lang w:val="zh-TW"/>
      </w:rPr>
      <w:fldChar w:fldCharType="begin"/>
    </w:r>
    <w:r>
      <w:rPr>
        <w:rFonts w:ascii="Times New Roman" w:hAnsi="Times New Roman" w:cs="Times New Roman"/>
        <w:lang w:val="zh-TW"/>
      </w:rPr>
      <w:instrText xml:space="preserve"> PAGE </w:instrText>
    </w:r>
    <w:r>
      <w:rPr>
        <w:rFonts w:ascii="Times New Roman" w:hAnsi="Times New Roman" w:cs="Times New Roman"/>
        <w:lang w:val="zh-TW"/>
      </w:rPr>
      <w:fldChar w:fldCharType="separate"/>
    </w:r>
    <w:r>
      <w:rPr>
        <w:rFonts w:ascii="Times New Roman" w:hAnsi="Times New Roman" w:cs="Times New Roman"/>
        <w:lang w:val="zh-TW"/>
      </w:rPr>
      <w:t>21</w:t>
    </w:r>
    <w:r>
      <w:rPr>
        <w:rFonts w:ascii="Times New Roman" w:hAnsi="Times New Roman" w:cs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0FF" w:rsidRDefault="001150FF">
      <w:r>
        <w:rPr>
          <w:color w:val="000000"/>
        </w:rPr>
        <w:separator/>
      </w:r>
    </w:p>
  </w:footnote>
  <w:footnote w:type="continuationSeparator" w:id="0">
    <w:p w:rsidR="001150FF" w:rsidRDefault="0011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598" w:rsidRDefault="001150FF">
    <w:pPr>
      <w:pStyle w:val="a4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</w:rPr>
      <w:t>1120725</w:t>
    </w:r>
    <w:r>
      <w:rPr>
        <w:rFonts w:ascii="Times New Roman" w:eastAsia="標楷體" w:hAnsi="Times New Roman" w:cs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D110C"/>
    <w:multiLevelType w:val="multilevel"/>
    <w:tmpl w:val="61743CFC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1850183"/>
    <w:multiLevelType w:val="multilevel"/>
    <w:tmpl w:val="5BA08906"/>
    <w:lvl w:ilvl="0">
      <w:start w:val="1"/>
      <w:numFmt w:val="decimal"/>
      <w:lvlText w:val="%1."/>
      <w:lvlJc w:val="left"/>
      <w:pPr>
        <w:ind w:left="133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60155371"/>
    <w:multiLevelType w:val="multilevel"/>
    <w:tmpl w:val="D12E62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2BEA"/>
    <w:rsid w:val="001150FF"/>
    <w:rsid w:val="008C2BEA"/>
    <w:rsid w:val="00BC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F1EC37-C524-4917-8D4F-ABC614C0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2022-05-24T06:14:00Z</cp:lastPrinted>
  <dcterms:created xsi:type="dcterms:W3CDTF">2023-11-04T06:33:00Z</dcterms:created>
  <dcterms:modified xsi:type="dcterms:W3CDTF">2023-11-04T06:33:00Z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